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FD48">
      <w:pPr>
        <w:jc w:val="center"/>
        <w:rPr>
          <w:b/>
          <w:bCs/>
          <w:sz w:val="24"/>
          <w:szCs w:val="28"/>
        </w:rPr>
      </w:pPr>
      <w:r>
        <w:rPr>
          <w:b/>
          <w:bCs/>
          <w:sz w:val="24"/>
          <w:szCs w:val="28"/>
        </w:rPr>
        <w:t>沃通电子认证服务有限公司</w:t>
      </w:r>
      <w:r>
        <w:rPr>
          <w:rFonts w:hint="eastAsia"/>
          <w:b/>
          <w:bCs/>
          <w:sz w:val="24"/>
          <w:szCs w:val="28"/>
          <w:lang w:eastAsia="zh-CN"/>
        </w:rPr>
        <w:t>内网SSL服务器证书</w:t>
      </w:r>
      <w:r>
        <w:rPr>
          <w:b/>
          <w:bCs/>
          <w:sz w:val="24"/>
          <w:szCs w:val="28"/>
        </w:rPr>
        <w:t>服务协议</w:t>
      </w:r>
    </w:p>
    <w:p w14:paraId="56A1A872">
      <w:pPr>
        <w:jc w:val="center"/>
        <w:rPr>
          <w:b/>
          <w:bCs/>
          <w:sz w:val="24"/>
          <w:szCs w:val="28"/>
        </w:rPr>
      </w:pPr>
      <w:r>
        <w:rPr>
          <w:rFonts w:hint="eastAsia"/>
          <w:b/>
          <w:bCs/>
          <w:sz w:val="24"/>
          <w:szCs w:val="28"/>
        </w:rPr>
        <w:t>（202</w:t>
      </w:r>
      <w:r>
        <w:rPr>
          <w:rFonts w:hint="eastAsia"/>
          <w:b/>
          <w:bCs/>
          <w:sz w:val="24"/>
          <w:szCs w:val="28"/>
          <w:lang w:val="en-US" w:eastAsia="zh-CN"/>
        </w:rPr>
        <w:t>6</w:t>
      </w:r>
      <w:r>
        <w:rPr>
          <w:rFonts w:hint="eastAsia"/>
          <w:b/>
          <w:bCs/>
          <w:sz w:val="24"/>
          <w:szCs w:val="28"/>
        </w:rPr>
        <w:t>年</w:t>
      </w:r>
      <w:r>
        <w:rPr>
          <w:rFonts w:hint="eastAsia"/>
          <w:b/>
          <w:bCs/>
          <w:sz w:val="24"/>
          <w:szCs w:val="28"/>
          <w:lang w:val="en-US" w:eastAsia="zh-CN"/>
        </w:rPr>
        <w:t>5</w:t>
      </w:r>
      <w:r>
        <w:rPr>
          <w:rFonts w:hint="eastAsia"/>
          <w:b/>
          <w:bCs/>
          <w:sz w:val="24"/>
          <w:szCs w:val="28"/>
        </w:rPr>
        <w:t>月</w:t>
      </w:r>
      <w:r>
        <w:rPr>
          <w:rFonts w:hint="eastAsia"/>
          <w:b/>
          <w:bCs/>
          <w:sz w:val="24"/>
          <w:szCs w:val="28"/>
          <w:lang w:val="en-US" w:eastAsia="zh-CN"/>
        </w:rPr>
        <w:t>25</w:t>
      </w:r>
      <w:r>
        <w:rPr>
          <w:rFonts w:hint="eastAsia"/>
          <w:b/>
          <w:bCs/>
          <w:sz w:val="24"/>
          <w:szCs w:val="28"/>
        </w:rPr>
        <w:t>日版）</w:t>
      </w:r>
    </w:p>
    <w:p w14:paraId="2D6DEA3B">
      <w:pPr>
        <w:keepNext w:val="0"/>
        <w:keepLines w:val="0"/>
        <w:pageBreakBefore w:val="0"/>
        <w:widowControl/>
        <w:kinsoku/>
        <w:wordWrap/>
        <w:overflowPunct/>
        <w:topLinePunct w:val="0"/>
        <w:autoSpaceDE/>
        <w:autoSpaceDN/>
        <w:bidi w:val="0"/>
        <w:adjustRightInd/>
        <w:snapToGrid/>
        <w:spacing w:after="160"/>
        <w:ind w:firstLine="720" w:firstLineChars="0"/>
        <w:textAlignment w:val="auto"/>
      </w:pPr>
      <w:r>
        <w:t>沃通电子认证服务有限公司（以下简称"沃通公司"），是依法设立的第三方电子认证服务机构，获得国家工业和信息化部颁发《电子认证服务许可证》、国家密码管理局颁发《电子认证服务使用密码许可证》。</w:t>
      </w:r>
    </w:p>
    <w:p w14:paraId="386D8377">
      <w:pPr>
        <w:keepNext w:val="0"/>
        <w:keepLines w:val="0"/>
        <w:pageBreakBefore w:val="0"/>
        <w:widowControl/>
        <w:kinsoku/>
        <w:wordWrap/>
        <w:overflowPunct/>
        <w:topLinePunct w:val="0"/>
        <w:autoSpaceDE/>
        <w:autoSpaceDN/>
        <w:bidi w:val="0"/>
        <w:adjustRightInd/>
        <w:snapToGrid/>
        <w:spacing w:after="160"/>
        <w:ind w:firstLine="720" w:firstLineChars="0"/>
        <w:textAlignment w:val="auto"/>
      </w:pPr>
      <w:r>
        <w:t>本协议中的</w:t>
      </w:r>
      <w:r>
        <w:rPr>
          <w:rFonts w:hint="eastAsia"/>
          <w:lang w:eastAsia="zh-CN"/>
        </w:rPr>
        <w:t>内网SSL服务器证书</w:t>
      </w:r>
      <w:r>
        <w:t>是由沃通公司签发的</w:t>
      </w:r>
      <w:r>
        <w:rPr>
          <w:rFonts w:hint="eastAsia"/>
          <w:lang w:eastAsia="zh-CN"/>
        </w:rPr>
        <w:t>，</w:t>
      </w:r>
      <w:r>
        <w:t>专用于用户内部网络（非互联网连接环境）的服务器身份认证与通信加密证书。</w:t>
      </w:r>
      <w:bookmarkStart w:id="0" w:name="_GoBack"/>
      <w:bookmarkEnd w:id="0"/>
    </w:p>
    <w:p w14:paraId="0E8F4A37">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【重要声明】</w:t>
      </w:r>
    </w:p>
    <w:p w14:paraId="2AA91EC4">
      <w:pPr>
        <w:keepNext w:val="0"/>
        <w:keepLines w:val="0"/>
        <w:pageBreakBefore w:val="0"/>
        <w:widowControl/>
        <w:kinsoku/>
        <w:wordWrap/>
        <w:overflowPunct/>
        <w:topLinePunct w:val="0"/>
        <w:autoSpaceDE/>
        <w:autoSpaceDN/>
        <w:bidi w:val="0"/>
        <w:adjustRightInd/>
        <w:snapToGrid/>
        <w:spacing w:after="160"/>
        <w:ind w:firstLine="720" w:firstLineChars="0"/>
        <w:textAlignment w:val="auto"/>
      </w:pPr>
      <w:r>
        <w:t>本证书不适用《中华人民共和国电子签名法》，不具有电子签名法律效力。本证书仅用于内部网络环境下的服务器身份认证与TLS/SSL通信加密，不得用于互联网环境。</w:t>
      </w:r>
    </w:p>
    <w:p w14:paraId="2F85197D">
      <w:pPr>
        <w:keepNext w:val="0"/>
        <w:keepLines w:val="0"/>
        <w:pageBreakBefore w:val="0"/>
        <w:widowControl/>
        <w:kinsoku/>
        <w:wordWrap/>
        <w:overflowPunct/>
        <w:topLinePunct w:val="0"/>
        <w:autoSpaceDE/>
        <w:autoSpaceDN/>
        <w:bidi w:val="0"/>
        <w:adjustRightInd/>
        <w:snapToGrid/>
        <w:spacing w:after="160"/>
        <w:ind w:firstLine="720" w:firstLineChars="0"/>
        <w:textAlignment w:val="auto"/>
      </w:pPr>
      <w:r>
        <w:t>《沃通电子认证服务有限公司</w:t>
      </w:r>
      <w:r>
        <w:rPr>
          <w:rFonts w:hint="eastAsia"/>
          <w:lang w:eastAsia="zh-CN"/>
        </w:rPr>
        <w:t>内网SSL服务器证书</w:t>
      </w:r>
      <w:r>
        <w:t>服务协议》（简称"本协议"）由用户与沃通公司共同缔结，本协议具有合同效力。请用户务必审慎阅读、充分理解各条款内容。用户须同意接受本协议所有服务条款，才能继续申请或使用沃通公司提供的</w:t>
      </w:r>
      <w:r>
        <w:rPr>
          <w:rFonts w:hint="eastAsia"/>
          <w:lang w:eastAsia="zh-CN"/>
        </w:rPr>
        <w:t>内网SSL服务器证书</w:t>
      </w:r>
      <w:r>
        <w:t>服务。</w:t>
      </w:r>
    </w:p>
    <w:p w14:paraId="3171CEED">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第一条 用户的权利和义务</w:t>
      </w:r>
    </w:p>
    <w:p w14:paraId="52B7FA12">
      <w:pPr>
        <w:keepNext w:val="0"/>
        <w:keepLines w:val="0"/>
        <w:pageBreakBefore w:val="0"/>
        <w:widowControl/>
        <w:kinsoku/>
        <w:wordWrap/>
        <w:overflowPunct/>
        <w:topLinePunct w:val="0"/>
        <w:autoSpaceDE/>
        <w:autoSpaceDN/>
        <w:bidi w:val="0"/>
        <w:adjustRightInd/>
        <w:snapToGrid/>
        <w:spacing w:after="160"/>
        <w:textAlignment w:val="auto"/>
      </w:pPr>
      <w:r>
        <w:t>1. 用户有权要求沃通公司按照本协议之规定提供</w:t>
      </w:r>
      <w:r>
        <w:rPr>
          <w:rFonts w:hint="eastAsia"/>
          <w:lang w:eastAsia="zh-CN"/>
        </w:rPr>
        <w:t>内网SSL服务器证书</w:t>
      </w:r>
      <w:r>
        <w:t>服务。</w:t>
      </w:r>
    </w:p>
    <w:p w14:paraId="477B8F60">
      <w:pPr>
        <w:keepNext w:val="0"/>
        <w:keepLines w:val="0"/>
        <w:pageBreakBefore w:val="0"/>
        <w:widowControl/>
        <w:kinsoku/>
        <w:wordWrap/>
        <w:overflowPunct/>
        <w:topLinePunct w:val="0"/>
        <w:autoSpaceDE/>
        <w:autoSpaceDN/>
        <w:bidi w:val="0"/>
        <w:adjustRightInd/>
        <w:snapToGrid/>
        <w:spacing w:after="160"/>
        <w:textAlignment w:val="auto"/>
      </w:pPr>
      <w:r>
        <w:t>2. 用户申请</w:t>
      </w:r>
      <w:r>
        <w:rPr>
          <w:rFonts w:hint="eastAsia"/>
          <w:lang w:eastAsia="zh-CN"/>
        </w:rPr>
        <w:t>内网SSL服务器证书</w:t>
      </w:r>
      <w:r>
        <w:t>，应依法提供真实、完整和准确的服务器及域名信息，并在发生变更之日起两个自然日内书面通知沃通公司。如因故意或过失未提供真实、完整和准确的信息，或发生变更后未在上述时限内书面通知沃通公司，导致签发证书错误，造成相关各方损失的，由用户承担相关直接责任。</w:t>
      </w:r>
    </w:p>
    <w:p w14:paraId="30E826A0">
      <w:pPr>
        <w:keepNext w:val="0"/>
        <w:keepLines w:val="0"/>
        <w:pageBreakBefore w:val="0"/>
        <w:widowControl/>
        <w:kinsoku/>
        <w:wordWrap/>
        <w:overflowPunct/>
        <w:topLinePunct w:val="0"/>
        <w:autoSpaceDE/>
        <w:autoSpaceDN/>
        <w:bidi w:val="0"/>
        <w:adjustRightInd/>
        <w:snapToGrid/>
        <w:spacing w:after="160"/>
        <w:textAlignment w:val="auto"/>
      </w:pPr>
      <w:r>
        <w:t xml:space="preserve">3. </w:t>
      </w:r>
      <w:r>
        <w:rPr>
          <w:rFonts w:hint="eastAsia"/>
          <w:lang w:eastAsia="zh-CN"/>
        </w:rPr>
        <w:t>内网SSL服务器证书</w:t>
      </w:r>
      <w:r>
        <w:t>仅用于用户内部网络环境，禁止在任何互联网环境中应用。用户违反此规定使用证书的，沃通公司有权暂停服务直至纠正违规行为，或在严重违规情形下提前终止服务合约，用户须承担因违规行为引起的法律责任和相应赔偿。</w:t>
      </w:r>
    </w:p>
    <w:p w14:paraId="5ECFB547">
      <w:pPr>
        <w:keepNext w:val="0"/>
        <w:keepLines w:val="0"/>
        <w:pageBreakBefore w:val="0"/>
        <w:widowControl/>
        <w:kinsoku/>
        <w:wordWrap/>
        <w:overflowPunct/>
        <w:topLinePunct w:val="0"/>
        <w:autoSpaceDE/>
        <w:autoSpaceDN/>
        <w:bidi w:val="0"/>
        <w:adjustRightInd/>
        <w:snapToGrid/>
        <w:spacing w:after="160"/>
        <w:textAlignment w:val="auto"/>
      </w:pPr>
      <w:r>
        <w:t xml:space="preserve">4. </w:t>
      </w:r>
      <w:r>
        <w:rPr>
          <w:rFonts w:hint="eastAsia"/>
          <w:lang w:eastAsia="zh-CN"/>
        </w:rPr>
        <w:t>内网SSL服务器证书</w:t>
      </w:r>
      <w:r>
        <w:t>所绑定的申请单位内网域名不等同于具有域名所有权。若在互联网中使用此类证书，由此引发的法律纠纷和经济损失，需由申请单位独自承担。沃通公司对此不承担任何责任。</w:t>
      </w:r>
    </w:p>
    <w:p w14:paraId="52E5BB60">
      <w:pPr>
        <w:keepNext w:val="0"/>
        <w:keepLines w:val="0"/>
        <w:pageBreakBefore w:val="0"/>
        <w:widowControl/>
        <w:kinsoku/>
        <w:wordWrap/>
        <w:overflowPunct/>
        <w:topLinePunct w:val="0"/>
        <w:autoSpaceDE/>
        <w:autoSpaceDN/>
        <w:bidi w:val="0"/>
        <w:adjustRightInd/>
        <w:snapToGrid/>
        <w:spacing w:after="160"/>
        <w:textAlignment w:val="auto"/>
      </w:pPr>
      <w:r>
        <w:t>5. 用户对</w:t>
      </w:r>
      <w:r>
        <w:rPr>
          <w:rFonts w:hint="eastAsia"/>
          <w:lang w:eastAsia="zh-CN"/>
        </w:rPr>
        <w:t>内网SSL服务器证书</w:t>
      </w:r>
      <w:r>
        <w:t>及其密钥的安全管理负有全权责任。用户应当妥善保管数字证书和私钥，不得泄漏、转让、转借或转用。因泄露、转让、转借或转用而产生的相关后果应当由用户自行承担。</w:t>
      </w:r>
    </w:p>
    <w:p w14:paraId="7A690853">
      <w:pPr>
        <w:keepNext w:val="0"/>
        <w:keepLines w:val="0"/>
        <w:pageBreakBefore w:val="0"/>
        <w:widowControl/>
        <w:kinsoku/>
        <w:wordWrap/>
        <w:overflowPunct/>
        <w:topLinePunct w:val="0"/>
        <w:autoSpaceDE/>
        <w:autoSpaceDN/>
        <w:bidi w:val="0"/>
        <w:adjustRightInd/>
        <w:snapToGrid/>
        <w:spacing w:after="160"/>
        <w:textAlignment w:val="auto"/>
      </w:pPr>
      <w:r>
        <w:t>6. 知悉数字证书已经失密或者可能已经失密时，应当及时告知沃通公司，并终止使用该数字证书。</w:t>
      </w:r>
    </w:p>
    <w:p w14:paraId="24427FAC">
      <w:pPr>
        <w:keepNext w:val="0"/>
        <w:keepLines w:val="0"/>
        <w:pageBreakBefore w:val="0"/>
        <w:widowControl/>
        <w:kinsoku/>
        <w:wordWrap/>
        <w:overflowPunct/>
        <w:topLinePunct w:val="0"/>
        <w:autoSpaceDE/>
        <w:autoSpaceDN/>
        <w:bidi w:val="0"/>
        <w:adjustRightInd/>
        <w:snapToGrid/>
        <w:spacing w:after="160"/>
        <w:textAlignment w:val="auto"/>
      </w:pPr>
      <w:r>
        <w:t>7. 必须在证书有效期内使用该证书，不得使用已过期、被中止或被撤销的数字证书。</w:t>
      </w:r>
    </w:p>
    <w:p w14:paraId="6D9110FF">
      <w:pPr>
        <w:keepNext w:val="0"/>
        <w:keepLines w:val="0"/>
        <w:pageBreakBefore w:val="0"/>
        <w:widowControl/>
        <w:kinsoku/>
        <w:wordWrap/>
        <w:overflowPunct/>
        <w:topLinePunct w:val="0"/>
        <w:autoSpaceDE/>
        <w:autoSpaceDN/>
        <w:bidi w:val="0"/>
        <w:adjustRightInd/>
        <w:snapToGrid/>
        <w:spacing w:after="160"/>
        <w:textAlignment w:val="auto"/>
      </w:pPr>
      <w:r>
        <w:t>8. 在证书到期或被撤销时，用户应立即停止使用所有与证书中公钥相对应的私钥。</w:t>
      </w:r>
    </w:p>
    <w:p w14:paraId="06B83D75">
      <w:pPr>
        <w:keepNext w:val="0"/>
        <w:keepLines w:val="0"/>
        <w:pageBreakBefore w:val="0"/>
        <w:widowControl/>
        <w:kinsoku/>
        <w:wordWrap/>
        <w:overflowPunct/>
        <w:topLinePunct w:val="0"/>
        <w:autoSpaceDE/>
        <w:autoSpaceDN/>
        <w:bidi w:val="0"/>
        <w:adjustRightInd/>
        <w:snapToGrid/>
        <w:spacing w:after="160"/>
        <w:textAlignment w:val="auto"/>
      </w:pPr>
      <w:r>
        <w:t>9. 按时交纳数字证书服务费用。</w:t>
      </w:r>
    </w:p>
    <w:p w14:paraId="443A692F">
      <w:pPr>
        <w:keepNext w:val="0"/>
        <w:keepLines w:val="0"/>
        <w:pageBreakBefore w:val="0"/>
        <w:widowControl/>
        <w:kinsoku/>
        <w:wordWrap/>
        <w:overflowPunct/>
        <w:topLinePunct w:val="0"/>
        <w:autoSpaceDE/>
        <w:autoSpaceDN/>
        <w:bidi w:val="0"/>
        <w:adjustRightInd/>
        <w:snapToGrid/>
        <w:spacing w:after="160"/>
        <w:textAlignment w:val="auto"/>
      </w:pPr>
      <w:r>
        <w:t>10. 无论是否有其他协议约定，用户最大赔偿责任不应超过在该责任产生本协议对应服务的费用金额。任何情况下，用户不对间接性或结果性的损失或损害，或任何收入、利润、机会、客户损失、商誉、信誉、数据或数据使用的损害负责。</w:t>
      </w:r>
    </w:p>
    <w:p w14:paraId="6D750A8D">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第二条 沃通公司的权利和义务</w:t>
      </w:r>
    </w:p>
    <w:p w14:paraId="6AF46A92">
      <w:pPr>
        <w:keepNext w:val="0"/>
        <w:keepLines w:val="0"/>
        <w:pageBreakBefore w:val="0"/>
        <w:widowControl/>
        <w:kinsoku/>
        <w:wordWrap/>
        <w:overflowPunct/>
        <w:topLinePunct w:val="0"/>
        <w:autoSpaceDE/>
        <w:autoSpaceDN/>
        <w:bidi w:val="0"/>
        <w:adjustRightInd/>
        <w:snapToGrid/>
        <w:spacing w:after="160"/>
        <w:textAlignment w:val="auto"/>
      </w:pPr>
      <w:r>
        <w:t>1. 沃通公司有权不予受理用户未明确说明证书用途或无正当证书用途的申请，有权拒绝未通过最终审核的申请。</w:t>
      </w:r>
    </w:p>
    <w:p w14:paraId="612B3580">
      <w:pPr>
        <w:keepNext w:val="0"/>
        <w:keepLines w:val="0"/>
        <w:pageBreakBefore w:val="0"/>
        <w:widowControl/>
        <w:kinsoku/>
        <w:wordWrap/>
        <w:overflowPunct/>
        <w:topLinePunct w:val="0"/>
        <w:autoSpaceDE/>
        <w:autoSpaceDN/>
        <w:bidi w:val="0"/>
        <w:adjustRightInd/>
        <w:snapToGrid/>
        <w:spacing w:after="160"/>
        <w:textAlignment w:val="auto"/>
      </w:pPr>
      <w:r>
        <w:rPr>
          <w:rFonts w:hint="eastAsia"/>
          <w:lang w:val="en-US" w:eastAsia="zh-CN"/>
        </w:rPr>
        <w:t>2</w:t>
      </w:r>
      <w:r>
        <w:t xml:space="preserve"> 沃通公司承诺，在现有的技术条件下，由沃通公司签发的</w:t>
      </w:r>
      <w:r>
        <w:rPr>
          <w:rFonts w:hint="eastAsia"/>
          <w:lang w:eastAsia="zh-CN"/>
        </w:rPr>
        <w:t>内网SSL服务器证书</w:t>
      </w:r>
      <w:r>
        <w:t>能够有效防止被伪造、篡改。如经确认确属沃通公司责任，沃通公司承担赔偿责任，且以赔偿责任上限</w:t>
      </w:r>
      <w:r>
        <w:rPr>
          <w:rFonts w:hint="eastAsia"/>
          <w:lang w:val="en-US" w:eastAsia="zh-CN"/>
        </w:rPr>
        <w:t>不高于双方交易的购买价格</w:t>
      </w:r>
      <w:r>
        <w:t>。</w:t>
      </w:r>
    </w:p>
    <w:p w14:paraId="202C3071">
      <w:pPr>
        <w:keepNext w:val="0"/>
        <w:keepLines w:val="0"/>
        <w:pageBreakBefore w:val="0"/>
        <w:widowControl/>
        <w:kinsoku/>
        <w:wordWrap/>
        <w:overflowPunct/>
        <w:topLinePunct w:val="0"/>
        <w:autoSpaceDE/>
        <w:autoSpaceDN/>
        <w:bidi w:val="0"/>
        <w:adjustRightInd/>
        <w:snapToGrid/>
        <w:spacing w:after="160"/>
        <w:textAlignment w:val="auto"/>
      </w:pPr>
      <w:r>
        <w:rPr>
          <w:rFonts w:hint="eastAsia"/>
          <w:lang w:val="en-US" w:eastAsia="zh-CN"/>
        </w:rPr>
        <w:t>3</w:t>
      </w:r>
      <w:r>
        <w:t>. 沃通公司声明：本证书不适用《中华人民共和国电子签名法》，仅用于内部网络环境下的服务器身份认证与通信加密，不具有电子签名法律效力。</w:t>
      </w:r>
    </w:p>
    <w:p w14:paraId="55B2F47A">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第三条 申请</w:t>
      </w:r>
    </w:p>
    <w:p w14:paraId="730C1161">
      <w:pPr>
        <w:keepNext w:val="0"/>
        <w:keepLines w:val="0"/>
        <w:pageBreakBefore w:val="0"/>
        <w:widowControl/>
        <w:kinsoku/>
        <w:wordWrap/>
        <w:overflowPunct/>
        <w:topLinePunct w:val="0"/>
        <w:autoSpaceDE/>
        <w:autoSpaceDN/>
        <w:bidi w:val="0"/>
        <w:adjustRightInd/>
        <w:snapToGrid/>
        <w:spacing w:after="160"/>
        <w:textAlignment w:val="auto"/>
      </w:pPr>
      <w:r>
        <w:t>1. 用户为申请办理</w:t>
      </w:r>
      <w:r>
        <w:rPr>
          <w:rFonts w:hint="eastAsia"/>
          <w:lang w:eastAsia="zh-CN"/>
        </w:rPr>
        <w:t>内网SSL服务器证书</w:t>
      </w:r>
      <w:r>
        <w:t>，需向沃通公司提交相应服务器信息。</w:t>
      </w:r>
    </w:p>
    <w:p w14:paraId="3A3694F8">
      <w:pPr>
        <w:keepNext w:val="0"/>
        <w:keepLines w:val="0"/>
        <w:pageBreakBefore w:val="0"/>
        <w:widowControl/>
        <w:kinsoku/>
        <w:wordWrap/>
        <w:overflowPunct/>
        <w:topLinePunct w:val="0"/>
        <w:autoSpaceDE/>
        <w:autoSpaceDN/>
        <w:bidi w:val="0"/>
        <w:adjustRightInd/>
        <w:snapToGrid/>
        <w:spacing w:after="160"/>
        <w:textAlignment w:val="auto"/>
      </w:pPr>
      <w:r>
        <w:t>2. 沃通公司负责用户的信息录入、域名所有权审核和证书制作工作。</w:t>
      </w:r>
    </w:p>
    <w:p w14:paraId="7A11D12F">
      <w:pPr>
        <w:keepNext w:val="0"/>
        <w:keepLines w:val="0"/>
        <w:pageBreakBefore w:val="0"/>
        <w:widowControl/>
        <w:kinsoku/>
        <w:wordWrap/>
        <w:overflowPunct/>
        <w:topLinePunct w:val="0"/>
        <w:autoSpaceDE/>
        <w:autoSpaceDN/>
        <w:bidi w:val="0"/>
        <w:adjustRightInd/>
        <w:snapToGrid/>
        <w:spacing w:after="160"/>
        <w:textAlignment w:val="auto"/>
      </w:pPr>
      <w:r>
        <w:t>3. 用户在获得数字证书时应及时验证此证书所匹配的信息，如无异议则视为接受证书。</w:t>
      </w:r>
    </w:p>
    <w:p w14:paraId="37F0742F">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第四条 使用</w:t>
      </w:r>
    </w:p>
    <w:p w14:paraId="7EB0E56E">
      <w:pPr>
        <w:keepNext w:val="0"/>
        <w:keepLines w:val="0"/>
        <w:pageBreakBefore w:val="0"/>
        <w:widowControl/>
        <w:kinsoku/>
        <w:wordWrap/>
        <w:overflowPunct/>
        <w:topLinePunct w:val="0"/>
        <w:autoSpaceDE/>
        <w:autoSpaceDN/>
        <w:bidi w:val="0"/>
        <w:adjustRightInd/>
        <w:snapToGrid/>
        <w:spacing w:after="160"/>
        <w:textAlignment w:val="auto"/>
      </w:pPr>
      <w:r>
        <w:t>1. 沃通公司签发的</w:t>
      </w:r>
      <w:r>
        <w:rPr>
          <w:rFonts w:hint="eastAsia"/>
          <w:lang w:eastAsia="zh-CN"/>
        </w:rPr>
        <w:t>内网SSL服务器证书</w:t>
      </w:r>
      <w:r>
        <w:t>的密钥用法在证书的扩展项中进行了限制，用户使用数字证书的行为应符合该限制。本证书仅用于服务器身份验证和TLS/SSL通信加密，不得用于其他用途。</w:t>
      </w:r>
    </w:p>
    <w:p w14:paraId="3A0F484E">
      <w:pPr>
        <w:keepNext w:val="0"/>
        <w:keepLines w:val="0"/>
        <w:pageBreakBefore w:val="0"/>
        <w:widowControl/>
        <w:kinsoku/>
        <w:wordWrap/>
        <w:overflowPunct/>
        <w:topLinePunct w:val="0"/>
        <w:autoSpaceDE/>
        <w:autoSpaceDN/>
        <w:bidi w:val="0"/>
        <w:adjustRightInd/>
        <w:snapToGrid/>
        <w:spacing w:after="160"/>
        <w:textAlignment w:val="auto"/>
      </w:pPr>
      <w:r>
        <w:t>2. 用户应当妥善保管沃通公司签发的数字证书、私钥的安全，不得泄露或交付他人。用户知悉或应当知悉证书私钥已经或可能泄露、损毁、丢失时，应当及时采取有效措施防止数字证书被不当使用，如未终止使用证书也未通知沃通公司的，由此产生的相关责任沃通公司概不承担。</w:t>
      </w:r>
    </w:p>
    <w:p w14:paraId="31D264BC">
      <w:pPr>
        <w:keepNext w:val="0"/>
        <w:keepLines w:val="0"/>
        <w:pageBreakBefore w:val="0"/>
        <w:widowControl/>
        <w:kinsoku/>
        <w:wordWrap/>
        <w:overflowPunct/>
        <w:topLinePunct w:val="0"/>
        <w:autoSpaceDE/>
        <w:autoSpaceDN/>
        <w:bidi w:val="0"/>
        <w:adjustRightInd/>
        <w:snapToGrid/>
        <w:spacing w:after="160"/>
        <w:textAlignment w:val="auto"/>
      </w:pPr>
      <w:r>
        <w:t>3. 用户明确知悉并同意：</w:t>
      </w:r>
      <w:r>
        <w:rPr>
          <w:rFonts w:hint="eastAsia"/>
          <w:lang w:eastAsia="zh-CN"/>
        </w:rPr>
        <w:t>内网SSL服务器证书</w:t>
      </w:r>
      <w:r>
        <w:t>仅限内网使用，禁止在互联网环境中部署。违反此限制的，沃通公司有权立即吊销证书并终止服务。</w:t>
      </w:r>
    </w:p>
    <w:p w14:paraId="771C1BA4">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第五条 更新</w:t>
      </w:r>
    </w:p>
    <w:p w14:paraId="4DC75E67">
      <w:pPr>
        <w:keepNext w:val="0"/>
        <w:keepLines w:val="0"/>
        <w:pageBreakBefore w:val="0"/>
        <w:widowControl/>
        <w:kinsoku/>
        <w:wordWrap/>
        <w:overflowPunct/>
        <w:topLinePunct w:val="0"/>
        <w:autoSpaceDE/>
        <w:autoSpaceDN/>
        <w:bidi w:val="0"/>
        <w:adjustRightInd/>
        <w:snapToGrid/>
        <w:spacing w:after="160"/>
        <w:textAlignment w:val="auto"/>
      </w:pPr>
      <w:r>
        <w:t>1. 数字证书有效期到期后，用户若仍需继续使用数字证书，必须在到期前三十个自然日内向沃通公司提出更新请求。否则，证书到期将自动失效。沃通公司不承担因用户不及时更新数字证书而造成的数字证书失效等所带来的任何责任。</w:t>
      </w:r>
    </w:p>
    <w:p w14:paraId="1DDEFE37">
      <w:pPr>
        <w:keepNext w:val="0"/>
        <w:keepLines w:val="0"/>
        <w:pageBreakBefore w:val="0"/>
        <w:widowControl/>
        <w:kinsoku/>
        <w:wordWrap/>
        <w:overflowPunct/>
        <w:topLinePunct w:val="0"/>
        <w:autoSpaceDE/>
        <w:autoSpaceDN/>
        <w:bidi w:val="0"/>
        <w:adjustRightInd/>
        <w:snapToGrid/>
        <w:spacing w:after="160"/>
        <w:textAlignment w:val="auto"/>
      </w:pPr>
      <w:r>
        <w:t>2. 因技术需要，沃通公司按规定要求用户及时更新数字证书。用户在收到更新通知后，应在规定的期限内更新证书。</w:t>
      </w:r>
    </w:p>
    <w:p w14:paraId="0221E2BA">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第六条 撤销</w:t>
      </w:r>
    </w:p>
    <w:p w14:paraId="0975CEED">
      <w:pPr>
        <w:keepNext w:val="0"/>
        <w:keepLines w:val="0"/>
        <w:pageBreakBefore w:val="0"/>
        <w:widowControl/>
        <w:kinsoku/>
        <w:wordWrap/>
        <w:overflowPunct/>
        <w:topLinePunct w:val="0"/>
        <w:autoSpaceDE/>
        <w:autoSpaceDN/>
        <w:bidi w:val="0"/>
        <w:adjustRightInd/>
        <w:snapToGrid/>
        <w:spacing w:after="160"/>
        <w:textAlignment w:val="auto"/>
      </w:pPr>
      <w:r>
        <w:t>1. 如遇数字证书私钥泄露、损毁、丢失、证书中的信息发生重大变更、或用户不希望继续使用数字证书、发现数字证书被不当使用的情况，用户应当立即向沃通公司申请撤销证书。沃通公司在接到撤销申请后并对申请资料审核无误后，在24小时内撤销用户的数字证书。用户应当承担其数字证书在撤销前产生的直接责任。</w:t>
      </w:r>
    </w:p>
    <w:p w14:paraId="300DBB2B">
      <w:pPr>
        <w:keepNext w:val="0"/>
        <w:keepLines w:val="0"/>
        <w:pageBreakBefore w:val="0"/>
        <w:widowControl/>
        <w:kinsoku/>
        <w:wordWrap/>
        <w:overflowPunct/>
        <w:topLinePunct w:val="0"/>
        <w:autoSpaceDE/>
        <w:autoSpaceDN/>
        <w:bidi w:val="0"/>
        <w:adjustRightInd/>
        <w:snapToGrid/>
        <w:spacing w:after="160"/>
        <w:textAlignment w:val="auto"/>
      </w:pPr>
      <w:r>
        <w:t>2. 有下列情形之一的，沃通公司有权主动撤销所签发的数字证书，并且不承担任何责任：</w:t>
      </w:r>
    </w:p>
    <w:p w14:paraId="6411E21D">
      <w:pPr>
        <w:keepNext w:val="0"/>
        <w:keepLines w:val="0"/>
        <w:pageBreakBefore w:val="0"/>
        <w:widowControl/>
        <w:kinsoku/>
        <w:wordWrap/>
        <w:overflowPunct/>
        <w:topLinePunct w:val="0"/>
        <w:autoSpaceDE/>
        <w:autoSpaceDN/>
        <w:bidi w:val="0"/>
        <w:adjustRightInd/>
        <w:snapToGrid/>
        <w:spacing w:after="160"/>
        <w:ind w:left="432"/>
        <w:textAlignment w:val="auto"/>
      </w:pPr>
      <w:r>
        <w:t>（一）新密钥对替代旧的密钥对。</w:t>
      </w:r>
    </w:p>
    <w:p w14:paraId="704C04CD">
      <w:pPr>
        <w:keepNext w:val="0"/>
        <w:keepLines w:val="0"/>
        <w:pageBreakBefore w:val="0"/>
        <w:widowControl/>
        <w:kinsoku/>
        <w:wordWrap/>
        <w:overflowPunct/>
        <w:topLinePunct w:val="0"/>
        <w:autoSpaceDE/>
        <w:autoSpaceDN/>
        <w:bidi w:val="0"/>
        <w:adjustRightInd/>
        <w:snapToGrid/>
        <w:spacing w:after="160"/>
        <w:ind w:left="432"/>
        <w:textAlignment w:val="auto"/>
      </w:pPr>
      <w:r>
        <w:t>（二）与数字证书中的公钥相对应的私钥被泄密。</w:t>
      </w:r>
    </w:p>
    <w:p w14:paraId="43CDA9D2">
      <w:pPr>
        <w:keepNext w:val="0"/>
        <w:keepLines w:val="0"/>
        <w:pageBreakBefore w:val="0"/>
        <w:widowControl/>
        <w:kinsoku/>
        <w:wordWrap/>
        <w:overflowPunct/>
        <w:topLinePunct w:val="0"/>
        <w:autoSpaceDE/>
        <w:autoSpaceDN/>
        <w:bidi w:val="0"/>
        <w:adjustRightInd/>
        <w:snapToGrid/>
        <w:spacing w:after="160"/>
        <w:ind w:left="432"/>
        <w:textAlignment w:val="auto"/>
      </w:pPr>
      <w:r>
        <w:t>（三）数字证书中的相关信息有所变更。</w:t>
      </w:r>
    </w:p>
    <w:p w14:paraId="04EBE4A4">
      <w:pPr>
        <w:keepNext w:val="0"/>
        <w:keepLines w:val="0"/>
        <w:pageBreakBefore w:val="0"/>
        <w:widowControl/>
        <w:kinsoku/>
        <w:wordWrap/>
        <w:overflowPunct/>
        <w:topLinePunct w:val="0"/>
        <w:autoSpaceDE/>
        <w:autoSpaceDN/>
        <w:bidi w:val="0"/>
        <w:adjustRightInd/>
        <w:snapToGrid/>
        <w:spacing w:after="160"/>
        <w:ind w:left="432"/>
        <w:textAlignment w:val="auto"/>
      </w:pPr>
      <w:r>
        <w:t>（四）用户未按时缴纳数字证书服务费用。</w:t>
      </w:r>
    </w:p>
    <w:p w14:paraId="7F26F5CD">
      <w:pPr>
        <w:keepNext w:val="0"/>
        <w:keepLines w:val="0"/>
        <w:pageBreakBefore w:val="0"/>
        <w:widowControl/>
        <w:kinsoku/>
        <w:wordWrap/>
        <w:overflowPunct/>
        <w:topLinePunct w:val="0"/>
        <w:autoSpaceDE/>
        <w:autoSpaceDN/>
        <w:bidi w:val="0"/>
        <w:adjustRightInd/>
        <w:snapToGrid/>
        <w:spacing w:after="160"/>
        <w:ind w:left="432"/>
        <w:textAlignment w:val="auto"/>
      </w:pPr>
      <w:r>
        <w:t>（五）用户不能履行相关法律、法规或用户协议等所规定的责任和义务。</w:t>
      </w:r>
    </w:p>
    <w:p w14:paraId="69D43C0C">
      <w:pPr>
        <w:keepNext w:val="0"/>
        <w:keepLines w:val="0"/>
        <w:pageBreakBefore w:val="0"/>
        <w:widowControl/>
        <w:kinsoku/>
        <w:wordWrap/>
        <w:overflowPunct/>
        <w:topLinePunct w:val="0"/>
        <w:autoSpaceDE/>
        <w:autoSpaceDN/>
        <w:bidi w:val="0"/>
        <w:adjustRightInd/>
        <w:snapToGrid/>
        <w:spacing w:after="160"/>
        <w:ind w:left="432"/>
        <w:textAlignment w:val="auto"/>
      </w:pPr>
      <w:r>
        <w:t>（六）用户申请初始注册时，提供不真实材料。</w:t>
      </w:r>
    </w:p>
    <w:p w14:paraId="671F92CC">
      <w:pPr>
        <w:keepNext w:val="0"/>
        <w:keepLines w:val="0"/>
        <w:pageBreakBefore w:val="0"/>
        <w:widowControl/>
        <w:kinsoku/>
        <w:wordWrap/>
        <w:overflowPunct/>
        <w:topLinePunct w:val="0"/>
        <w:autoSpaceDE/>
        <w:autoSpaceDN/>
        <w:bidi w:val="0"/>
        <w:adjustRightInd/>
        <w:snapToGrid/>
        <w:spacing w:after="160"/>
        <w:ind w:left="432"/>
        <w:textAlignment w:val="auto"/>
      </w:pPr>
      <w:r>
        <w:t>（七）数字证书或用户信息被盗用、冒用、滥用、伪造或者篡改。</w:t>
      </w:r>
    </w:p>
    <w:p w14:paraId="0465AB55">
      <w:pPr>
        <w:keepNext w:val="0"/>
        <w:keepLines w:val="0"/>
        <w:pageBreakBefore w:val="0"/>
        <w:widowControl/>
        <w:kinsoku/>
        <w:wordWrap/>
        <w:overflowPunct/>
        <w:topLinePunct w:val="0"/>
        <w:autoSpaceDE/>
        <w:autoSpaceDN/>
        <w:bidi w:val="0"/>
        <w:adjustRightInd/>
        <w:snapToGrid/>
        <w:spacing w:after="160"/>
        <w:ind w:left="432"/>
        <w:textAlignment w:val="auto"/>
      </w:pPr>
      <w:r>
        <w:t>（八）用户将</w:t>
      </w:r>
      <w:r>
        <w:rPr>
          <w:rFonts w:hint="eastAsia"/>
          <w:lang w:eastAsia="zh-CN"/>
        </w:rPr>
        <w:t>内网SSL服务器证书</w:t>
      </w:r>
      <w:r>
        <w:t>用于互联网环境。</w:t>
      </w:r>
    </w:p>
    <w:p w14:paraId="5758C91F">
      <w:pPr>
        <w:keepNext w:val="0"/>
        <w:keepLines w:val="0"/>
        <w:pageBreakBefore w:val="0"/>
        <w:widowControl/>
        <w:kinsoku/>
        <w:wordWrap/>
        <w:overflowPunct/>
        <w:topLinePunct w:val="0"/>
        <w:autoSpaceDE/>
        <w:autoSpaceDN/>
        <w:bidi w:val="0"/>
        <w:adjustRightInd/>
        <w:snapToGrid/>
        <w:spacing w:after="160"/>
        <w:ind w:left="432"/>
        <w:textAlignment w:val="auto"/>
      </w:pPr>
      <w:r>
        <w:t>（九）其他因相关法律、法规或政策的要求采取的临时作废数字证书措施的其他撤销情形的。</w:t>
      </w:r>
    </w:p>
    <w:p w14:paraId="54D6D3E5">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第七条 信息保护</w:t>
      </w:r>
    </w:p>
    <w:p w14:paraId="67BF98EC">
      <w:pPr>
        <w:keepNext w:val="0"/>
        <w:keepLines w:val="0"/>
        <w:pageBreakBefore w:val="0"/>
        <w:widowControl/>
        <w:kinsoku/>
        <w:wordWrap/>
        <w:overflowPunct/>
        <w:topLinePunct w:val="0"/>
        <w:autoSpaceDE/>
        <w:autoSpaceDN/>
        <w:bidi w:val="0"/>
        <w:adjustRightInd/>
        <w:snapToGrid/>
        <w:spacing w:after="160"/>
        <w:textAlignment w:val="auto"/>
      </w:pPr>
      <w:r>
        <w:t>1. 用户同意向沃通公司提交办理</w:t>
      </w:r>
      <w:r>
        <w:rPr>
          <w:rFonts w:hint="eastAsia"/>
          <w:lang w:eastAsia="zh-CN"/>
        </w:rPr>
        <w:t>内网SSL服务器证书</w:t>
      </w:r>
      <w:r>
        <w:t>所必要的服务器及域名信息（包括服务器名称、内网域名、通信地址、联系人姓名及联系方式），用于域名所有权核验和证书签发。</w:t>
      </w:r>
    </w:p>
    <w:p w14:paraId="0963B879">
      <w:pPr>
        <w:keepNext w:val="0"/>
        <w:keepLines w:val="0"/>
        <w:pageBreakBefore w:val="0"/>
        <w:widowControl/>
        <w:kinsoku/>
        <w:wordWrap/>
        <w:overflowPunct/>
        <w:topLinePunct w:val="0"/>
        <w:autoSpaceDE/>
        <w:autoSpaceDN/>
        <w:bidi w:val="0"/>
        <w:adjustRightInd/>
        <w:snapToGrid/>
        <w:spacing w:after="160"/>
        <w:textAlignment w:val="auto"/>
      </w:pPr>
      <w:r>
        <w:t>2. 根据监管的要求，沃通公司需妥善保存与认证相关的用户信息。</w:t>
      </w:r>
    </w:p>
    <w:p w14:paraId="19EF1A96">
      <w:pPr>
        <w:keepNext w:val="0"/>
        <w:keepLines w:val="0"/>
        <w:pageBreakBefore w:val="0"/>
        <w:widowControl/>
        <w:kinsoku/>
        <w:wordWrap/>
        <w:overflowPunct/>
        <w:topLinePunct w:val="0"/>
        <w:autoSpaceDE/>
        <w:autoSpaceDN/>
        <w:bidi w:val="0"/>
        <w:adjustRightInd/>
        <w:snapToGrid/>
        <w:spacing w:after="160"/>
        <w:textAlignment w:val="auto"/>
      </w:pPr>
      <w:r>
        <w:t>3. 根据法律法规、强制性的行政执法或司法要求必须提供用户信息的情况下，沃通公司将依据要求对外共享、转让、公开披露相关信息。</w:t>
      </w:r>
    </w:p>
    <w:p w14:paraId="63524C31">
      <w:pPr>
        <w:keepNext w:val="0"/>
        <w:keepLines w:val="0"/>
        <w:pageBreakBefore w:val="0"/>
        <w:widowControl/>
        <w:kinsoku/>
        <w:wordWrap/>
        <w:overflowPunct/>
        <w:topLinePunct w:val="0"/>
        <w:autoSpaceDE/>
        <w:autoSpaceDN/>
        <w:bidi w:val="0"/>
        <w:adjustRightInd/>
        <w:snapToGrid/>
        <w:spacing w:after="160"/>
        <w:textAlignment w:val="auto"/>
      </w:pPr>
      <w:r>
        <w:t>4. 本协议有关信息保护条款的完整内容见沃通公司网站上公布的《个人信息保护政策》，用户在申请数字证书时，即视为同意该政策。</w:t>
      </w:r>
    </w:p>
    <w:p w14:paraId="784B8C76">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第八条 责任限制与免除</w:t>
      </w:r>
    </w:p>
    <w:p w14:paraId="31B3E8D4">
      <w:pPr>
        <w:keepNext w:val="0"/>
        <w:keepLines w:val="0"/>
        <w:pageBreakBefore w:val="0"/>
        <w:widowControl/>
        <w:kinsoku/>
        <w:wordWrap/>
        <w:overflowPunct/>
        <w:topLinePunct w:val="0"/>
        <w:autoSpaceDE/>
        <w:autoSpaceDN/>
        <w:bidi w:val="0"/>
        <w:adjustRightInd/>
        <w:snapToGrid/>
        <w:spacing w:after="160"/>
        <w:textAlignment w:val="auto"/>
      </w:pPr>
      <w:r>
        <w:t>1. 用户根据正常的流程提供了必须的审核文件，但故意或过失提供了不完整、不可靠或已过期的信息，获得沃通公司签发的数字证书，由此引起的直接后果应由用户独自承担全部直接责任，沃通公司不承担与证书内容相关的责任，但可以根据请求提供协查帮助。</w:t>
      </w:r>
    </w:p>
    <w:p w14:paraId="1D65F536">
      <w:pPr>
        <w:keepNext w:val="0"/>
        <w:keepLines w:val="0"/>
        <w:pageBreakBefore w:val="0"/>
        <w:widowControl/>
        <w:kinsoku/>
        <w:wordWrap/>
        <w:overflowPunct/>
        <w:topLinePunct w:val="0"/>
        <w:autoSpaceDE/>
        <w:autoSpaceDN/>
        <w:bidi w:val="0"/>
        <w:adjustRightInd/>
        <w:snapToGrid/>
        <w:spacing w:after="160"/>
        <w:textAlignment w:val="auto"/>
      </w:pPr>
      <w:r>
        <w:t>2. 用户知悉数字证书制作数据已经失密或者可能已经失密未及时告知有关各方、并终止使用该制作数据，未向沃通公司提供真实、完整和准确的信息，或者有其他过错，给数字证书依赖方、沃通公司造成损失的，承担直接赔偿责任。</w:t>
      </w:r>
    </w:p>
    <w:p w14:paraId="16B4C68D">
      <w:pPr>
        <w:keepNext w:val="0"/>
        <w:keepLines w:val="0"/>
        <w:pageBreakBefore w:val="0"/>
        <w:widowControl/>
        <w:kinsoku/>
        <w:wordWrap/>
        <w:overflowPunct/>
        <w:topLinePunct w:val="0"/>
        <w:autoSpaceDE/>
        <w:autoSpaceDN/>
        <w:bidi w:val="0"/>
        <w:adjustRightInd/>
        <w:snapToGrid/>
        <w:spacing w:after="160"/>
        <w:textAlignment w:val="auto"/>
      </w:pPr>
      <w:r>
        <w:t>3. 因用户的网络、主机、操作系统或其他软硬件环境等存在安全漏洞，由此导致的安全事故及相关后果，用户自行承担责任。</w:t>
      </w:r>
    </w:p>
    <w:p w14:paraId="19E5DF27">
      <w:pPr>
        <w:keepNext w:val="0"/>
        <w:keepLines w:val="0"/>
        <w:pageBreakBefore w:val="0"/>
        <w:widowControl/>
        <w:kinsoku/>
        <w:wordWrap/>
        <w:overflowPunct/>
        <w:topLinePunct w:val="0"/>
        <w:autoSpaceDE/>
        <w:autoSpaceDN/>
        <w:bidi w:val="0"/>
        <w:adjustRightInd/>
        <w:snapToGrid/>
        <w:spacing w:after="160"/>
        <w:textAlignment w:val="auto"/>
      </w:pPr>
      <w:r>
        <w:t>4. 因用户存在以下违反本协议第一条设定的用户义务的行为，由此导致的安全事故及相关后果，用户自行承担责任：</w:t>
      </w:r>
    </w:p>
    <w:p w14:paraId="14924AE0">
      <w:pPr>
        <w:keepNext w:val="0"/>
        <w:keepLines w:val="0"/>
        <w:pageBreakBefore w:val="0"/>
        <w:widowControl/>
        <w:kinsoku/>
        <w:wordWrap/>
        <w:overflowPunct/>
        <w:topLinePunct w:val="0"/>
        <w:autoSpaceDE/>
        <w:autoSpaceDN/>
        <w:bidi w:val="0"/>
        <w:adjustRightInd/>
        <w:snapToGrid/>
        <w:spacing w:after="160"/>
        <w:ind w:left="432"/>
        <w:textAlignment w:val="auto"/>
      </w:pPr>
      <w:r>
        <w:t>（一）违反本协议约定将</w:t>
      </w:r>
      <w:r>
        <w:rPr>
          <w:rFonts w:hint="eastAsia"/>
          <w:lang w:eastAsia="zh-CN"/>
        </w:rPr>
        <w:t>内网SSL服务器证书</w:t>
      </w:r>
      <w:r>
        <w:t>用于互联网环境；</w:t>
      </w:r>
    </w:p>
    <w:p w14:paraId="2DDA8DAD">
      <w:pPr>
        <w:keepNext w:val="0"/>
        <w:keepLines w:val="0"/>
        <w:pageBreakBefore w:val="0"/>
        <w:widowControl/>
        <w:kinsoku/>
        <w:wordWrap/>
        <w:overflowPunct/>
        <w:topLinePunct w:val="0"/>
        <w:autoSpaceDE/>
        <w:autoSpaceDN/>
        <w:bidi w:val="0"/>
        <w:adjustRightInd/>
        <w:snapToGrid/>
        <w:spacing w:after="160"/>
        <w:ind w:left="432"/>
        <w:textAlignment w:val="auto"/>
      </w:pPr>
      <w:r>
        <w:t>（二）未在证书有效期内使用该证书；</w:t>
      </w:r>
    </w:p>
    <w:p w14:paraId="79C2DEE6">
      <w:pPr>
        <w:keepNext w:val="0"/>
        <w:keepLines w:val="0"/>
        <w:pageBreakBefore w:val="0"/>
        <w:widowControl/>
        <w:kinsoku/>
        <w:wordWrap/>
        <w:overflowPunct/>
        <w:topLinePunct w:val="0"/>
        <w:autoSpaceDE/>
        <w:autoSpaceDN/>
        <w:bidi w:val="0"/>
        <w:adjustRightInd/>
        <w:snapToGrid/>
        <w:spacing w:after="160"/>
        <w:ind w:left="432"/>
        <w:textAlignment w:val="auto"/>
      </w:pPr>
      <w:r>
        <w:t>（三）在证书到期或被撤销时，没有立即停止使用所有与证书中公钥相对应的私钥；</w:t>
      </w:r>
    </w:p>
    <w:p w14:paraId="03BEF94F">
      <w:pPr>
        <w:keepNext w:val="0"/>
        <w:keepLines w:val="0"/>
        <w:pageBreakBefore w:val="0"/>
        <w:widowControl/>
        <w:kinsoku/>
        <w:wordWrap/>
        <w:overflowPunct/>
        <w:topLinePunct w:val="0"/>
        <w:autoSpaceDE/>
        <w:autoSpaceDN/>
        <w:bidi w:val="0"/>
        <w:adjustRightInd/>
        <w:snapToGrid/>
        <w:spacing w:after="160"/>
        <w:ind w:left="432"/>
        <w:textAlignment w:val="auto"/>
      </w:pPr>
      <w:r>
        <w:t>（四）没有妥善保管数字证书和私钥，存在泄漏、转让、转借或转用证书的行为；</w:t>
      </w:r>
    </w:p>
    <w:p w14:paraId="58469FBD">
      <w:pPr>
        <w:keepNext w:val="0"/>
        <w:keepLines w:val="0"/>
        <w:pageBreakBefore w:val="0"/>
        <w:widowControl/>
        <w:kinsoku/>
        <w:wordWrap/>
        <w:overflowPunct/>
        <w:topLinePunct w:val="0"/>
        <w:autoSpaceDE/>
        <w:autoSpaceDN/>
        <w:bidi w:val="0"/>
        <w:adjustRightInd/>
        <w:snapToGrid/>
        <w:spacing w:after="160"/>
        <w:ind w:left="432"/>
        <w:textAlignment w:val="auto"/>
      </w:pPr>
      <w:r>
        <w:t>（五）知悉数字证书已经失密或者可能已经失密时，没有及时告知沃通公司，并终止使用该数字证书；</w:t>
      </w:r>
    </w:p>
    <w:p w14:paraId="225789C3">
      <w:pPr>
        <w:keepNext w:val="0"/>
        <w:keepLines w:val="0"/>
        <w:pageBreakBefore w:val="0"/>
        <w:widowControl/>
        <w:kinsoku/>
        <w:wordWrap/>
        <w:overflowPunct/>
        <w:topLinePunct w:val="0"/>
        <w:autoSpaceDE/>
        <w:autoSpaceDN/>
        <w:bidi w:val="0"/>
        <w:adjustRightInd/>
        <w:snapToGrid/>
        <w:spacing w:after="160"/>
        <w:ind w:left="432"/>
        <w:textAlignment w:val="auto"/>
      </w:pPr>
      <w:r>
        <w:t>（六）没有按时交纳数字证书服务费用。</w:t>
      </w:r>
    </w:p>
    <w:p w14:paraId="01D9BAC6">
      <w:pPr>
        <w:keepNext w:val="0"/>
        <w:keepLines w:val="0"/>
        <w:pageBreakBefore w:val="0"/>
        <w:widowControl/>
        <w:kinsoku/>
        <w:wordWrap/>
        <w:overflowPunct/>
        <w:topLinePunct w:val="0"/>
        <w:autoSpaceDE/>
        <w:autoSpaceDN/>
        <w:bidi w:val="0"/>
        <w:adjustRightInd/>
        <w:snapToGrid/>
        <w:spacing w:after="160"/>
        <w:textAlignment w:val="auto"/>
      </w:pPr>
      <w:r>
        <w:t>5. 当用户资料变更或数字证书即将超过有效期时，用户如需继续使用，须在用户资料发生变更时或证书失效期前30天内向沃通公司提出数字证书更新申请。沃通公司不承担因用户不及时更新数字证书而造成数字证书失效等所带来的任何责任。</w:t>
      </w:r>
    </w:p>
    <w:p w14:paraId="21F42539">
      <w:pPr>
        <w:keepNext w:val="0"/>
        <w:keepLines w:val="0"/>
        <w:pageBreakBefore w:val="0"/>
        <w:widowControl/>
        <w:kinsoku/>
        <w:wordWrap/>
        <w:overflowPunct/>
        <w:topLinePunct w:val="0"/>
        <w:autoSpaceDE/>
        <w:autoSpaceDN/>
        <w:bidi w:val="0"/>
        <w:adjustRightInd/>
        <w:snapToGrid/>
        <w:spacing w:after="160"/>
        <w:textAlignment w:val="auto"/>
      </w:pPr>
      <w:r>
        <w:t>6. 由于意外事件或不可抗力而导致数字证书签发错误、延迟、中断、无法签发，或暂停、终止全部或部分证书服务的，沃通公司无须对该损失承担赔偿责任。本项所规定之"不可抗力"，是指不能预见、不能避免并不能克服的客观情况。包括但不限于：</w:t>
      </w:r>
    </w:p>
    <w:p w14:paraId="61FBB410">
      <w:pPr>
        <w:keepNext w:val="0"/>
        <w:keepLines w:val="0"/>
        <w:pageBreakBefore w:val="0"/>
        <w:widowControl/>
        <w:kinsoku/>
        <w:wordWrap/>
        <w:overflowPunct/>
        <w:topLinePunct w:val="0"/>
        <w:autoSpaceDE/>
        <w:autoSpaceDN/>
        <w:bidi w:val="0"/>
        <w:adjustRightInd/>
        <w:snapToGrid/>
        <w:spacing w:after="160"/>
        <w:ind w:left="432"/>
        <w:textAlignment w:val="auto"/>
      </w:pPr>
      <w:r>
        <w:t>（一）自然现象或自然灾害，包括地震、火山爆发、滑坡、泥石流、雪崩、洪水、海啸、台风等自然现象。</w:t>
      </w:r>
    </w:p>
    <w:p w14:paraId="6BC28BBE">
      <w:pPr>
        <w:keepNext w:val="0"/>
        <w:keepLines w:val="0"/>
        <w:pageBreakBefore w:val="0"/>
        <w:widowControl/>
        <w:kinsoku/>
        <w:wordWrap/>
        <w:overflowPunct/>
        <w:topLinePunct w:val="0"/>
        <w:autoSpaceDE/>
        <w:autoSpaceDN/>
        <w:bidi w:val="0"/>
        <w:adjustRightInd/>
        <w:snapToGrid/>
        <w:spacing w:after="160"/>
        <w:ind w:left="432"/>
        <w:textAlignment w:val="auto"/>
      </w:pPr>
      <w:r>
        <w:t>（二）社会现象、社会异常事件或者政府行为，包括政府颁发新的政策、法律和行政法规，或战争、罢工、骚乱等社会异常事件。</w:t>
      </w:r>
    </w:p>
    <w:p w14:paraId="41382FA7">
      <w:pPr>
        <w:keepNext w:val="0"/>
        <w:keepLines w:val="0"/>
        <w:pageBreakBefore w:val="0"/>
        <w:widowControl/>
        <w:kinsoku/>
        <w:wordWrap/>
        <w:overflowPunct/>
        <w:topLinePunct w:val="0"/>
        <w:autoSpaceDE/>
        <w:autoSpaceDN/>
        <w:bidi w:val="0"/>
        <w:adjustRightInd/>
        <w:snapToGrid/>
        <w:spacing w:after="160"/>
        <w:ind w:left="432"/>
        <w:textAlignment w:val="auto"/>
      </w:pPr>
      <w:r>
        <w:t>（三）关联单位如电力、电信、通讯部门服务中断。</w:t>
      </w:r>
    </w:p>
    <w:p w14:paraId="1F35E39D">
      <w:pPr>
        <w:keepNext w:val="0"/>
        <w:keepLines w:val="0"/>
        <w:pageBreakBefore w:val="0"/>
        <w:widowControl/>
        <w:kinsoku/>
        <w:wordWrap/>
        <w:overflowPunct/>
        <w:topLinePunct w:val="0"/>
        <w:autoSpaceDE/>
        <w:autoSpaceDN/>
        <w:bidi w:val="0"/>
        <w:adjustRightInd/>
        <w:snapToGrid/>
        <w:spacing w:after="160"/>
        <w:textAlignment w:val="auto"/>
      </w:pPr>
      <w:r>
        <w:t>7. 如沃通公司已谨慎地遵循且履行了国家法律、法规，仍有损失产生的，沃通公司无须对该损失承担赔偿责任。</w:t>
      </w:r>
    </w:p>
    <w:p w14:paraId="43BE1557">
      <w:pPr>
        <w:keepNext w:val="0"/>
        <w:keepLines w:val="0"/>
        <w:pageBreakBefore w:val="0"/>
        <w:widowControl/>
        <w:kinsoku/>
        <w:wordWrap/>
        <w:overflowPunct/>
        <w:topLinePunct w:val="0"/>
        <w:autoSpaceDE/>
        <w:autoSpaceDN/>
        <w:bidi w:val="0"/>
        <w:adjustRightInd/>
        <w:snapToGrid/>
        <w:spacing w:after="160"/>
        <w:textAlignment w:val="auto"/>
      </w:pPr>
      <w:r>
        <w:rPr>
          <w:rFonts w:ascii="宋体" w:hAnsi="宋体" w:eastAsia="宋体"/>
          <w:b/>
          <w:sz w:val="22"/>
        </w:rPr>
        <w:t>第九条 其他</w:t>
      </w:r>
    </w:p>
    <w:p w14:paraId="51053C0D">
      <w:pPr>
        <w:keepNext w:val="0"/>
        <w:keepLines w:val="0"/>
        <w:pageBreakBefore w:val="0"/>
        <w:widowControl/>
        <w:kinsoku/>
        <w:wordWrap/>
        <w:overflowPunct/>
        <w:topLinePunct w:val="0"/>
        <w:autoSpaceDE/>
        <w:autoSpaceDN/>
        <w:bidi w:val="0"/>
        <w:adjustRightInd/>
        <w:snapToGrid/>
        <w:spacing w:after="160"/>
        <w:textAlignment w:val="auto"/>
      </w:pPr>
      <w:r>
        <w:t>1. 本协议的有效期限与每份证书的有效期限一致。证书有效期限届满，且用户更新证书的，本协议有效期限可顺延至证书更新后的期限届满日。</w:t>
      </w:r>
    </w:p>
    <w:p w14:paraId="587AC0F1">
      <w:pPr>
        <w:keepNext w:val="0"/>
        <w:keepLines w:val="0"/>
        <w:pageBreakBefore w:val="0"/>
        <w:widowControl/>
        <w:kinsoku/>
        <w:wordWrap/>
        <w:overflowPunct/>
        <w:topLinePunct w:val="0"/>
        <w:autoSpaceDE/>
        <w:autoSpaceDN/>
        <w:bidi w:val="0"/>
        <w:adjustRightInd/>
        <w:snapToGrid/>
        <w:spacing w:after="160"/>
        <w:textAlignment w:val="auto"/>
        <w:rPr>
          <w:rFonts w:hint="eastAsia" w:eastAsia="宋体"/>
          <w:lang w:eastAsia="zh-CN"/>
        </w:rPr>
      </w:pPr>
      <w:r>
        <w:rPr>
          <w:rFonts w:hint="eastAsia"/>
          <w:lang w:eastAsia="zh-CN"/>
        </w:rPr>
        <w:t>2. 本协议的效力认定、条款解释、内容变更、履行执行及争议解决，均适用中华人民共和国法律。因本协议引发的任何争议，双方应首先通过友好协商的方式解决；若协商未能达成一致，双方同意将争议提交至沃通公司</w:t>
      </w:r>
      <w:r>
        <w:rPr>
          <w:rFonts w:hint="eastAsia"/>
          <w:lang w:val="en-US" w:eastAsia="zh-CN"/>
        </w:rPr>
        <w:t>所在地有管辖权的人民法院诉讼解决。</w:t>
      </w:r>
    </w:p>
    <w:p w14:paraId="745BDBCF">
      <w:pPr>
        <w:keepNext w:val="0"/>
        <w:keepLines w:val="0"/>
        <w:pageBreakBefore w:val="0"/>
        <w:widowControl/>
        <w:kinsoku/>
        <w:wordWrap/>
        <w:overflowPunct/>
        <w:topLinePunct w:val="0"/>
        <w:autoSpaceDE/>
        <w:autoSpaceDN/>
        <w:bidi w:val="0"/>
        <w:adjustRightInd/>
        <w:snapToGrid/>
        <w:spacing w:after="160"/>
        <w:textAlignment w:val="auto"/>
      </w:pPr>
      <w:r>
        <w:t>3. 如本协议中的任何条款无论因何种原因完全或部分无效，本协议的其余条款仍应有效。</w:t>
      </w:r>
    </w:p>
    <w:p w14:paraId="549C98DE">
      <w:pPr>
        <w:keepNext w:val="0"/>
        <w:keepLines w:val="0"/>
        <w:pageBreakBefore w:val="0"/>
        <w:widowControl/>
        <w:kinsoku/>
        <w:wordWrap/>
        <w:overflowPunct/>
        <w:topLinePunct w:val="0"/>
        <w:autoSpaceDE/>
        <w:autoSpaceDN/>
        <w:bidi w:val="0"/>
        <w:adjustRightInd/>
        <w:snapToGrid/>
        <w:spacing w:after="160"/>
        <w:textAlignment w:val="auto"/>
      </w:pPr>
      <w:r>
        <w:t>用户确认已经认真阅读并完全理解本协议中的各项条款，用户在申请表上签名、盖章，或初次使用数字证书的行为，均表明接受本协议的约束，本协议即时生效。</w:t>
      </w:r>
    </w:p>
    <w:sectPr>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FC296F"/>
    <w:rsid w:val="477A5EBB"/>
    <w:rsid w:val="4F2A34D2"/>
    <w:rsid w:val="57587219"/>
    <w:rsid w:val="68EE5025"/>
    <w:rsid w:val="DD7DF9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qFormat/>
    <w:uiPriority w:val="99"/>
    <w:rPr>
      <w:color w:val="0000FF"/>
      <w:u w:val="single"/>
    </w:rPr>
  </w:style>
  <w:style w:type="character" w:customStyle="1" w:styleId="136">
    <w:name w:val="Header Char"/>
    <w:basedOn w:val="132"/>
    <w:link w:val="25"/>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uiPriority w:val="99"/>
  </w:style>
  <w:style w:type="character" w:customStyle="1" w:styleId="146">
    <w:name w:val="Body Text 2 Char"/>
    <w:basedOn w:val="132"/>
    <w:link w:val="28"/>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uiPriority w:val="29"/>
    <w:rPr>
      <w:i/>
      <w:iCs/>
      <w:color w:val="000000" w:themeColor="text1"/>
      <w14:textFill>
        <w14:solidFill>
          <w14:schemeClr w14:val="tx1"/>
        </w14:solidFill>
      </w14:textFill>
    </w:rPr>
  </w:style>
  <w:style w:type="character" w:customStyle="1" w:styleId="151">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4834</Words>
  <Characters>4984</Characters>
  <Lines>0</Lines>
  <Paragraphs>0</Paragraphs>
  <TotalTime>3</TotalTime>
  <ScaleCrop>false</ScaleCrop>
  <LinksUpToDate>false</LinksUpToDate>
  <CharactersWithSpaces>5104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金秀</cp:lastModifiedBy>
  <dcterms:modified xsi:type="dcterms:W3CDTF">2026-06-10T07:56:09Z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7CA1248500EE2E4CD6E9286AC0902062_42</vt:lpwstr>
  </property>
  <property fmtid="{D5CDD505-2E9C-101B-9397-08002B2CF9AE}" pid="4" name="KSOTemplateDocerSaveRecord">
    <vt:lpwstr>eyJoZGlkIjoiOTMwOTY1YjQxOWQ5YzhjMmM2OTdiNjU3OGQ5ZjBmZTkiLCJ1c2VySWQiOiIxMjIzNjU3MjY4In0=</vt:lpwstr>
  </property>
</Properties>
</file>